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8D" w:rsidRDefault="00B6738D" w:rsidP="00B6738D">
      <w:pPr>
        <w:spacing w:after="0" w:line="240" w:lineRule="auto"/>
        <w:ind w:right="422"/>
        <w:jc w:val="center"/>
        <w:rPr>
          <w:rFonts w:eastAsia="Times New Roman" w:cs="Arial"/>
          <w:b/>
          <w:bCs/>
          <w:color w:val="555555"/>
          <w:sz w:val="24"/>
          <w:szCs w:val="24"/>
          <w:lang w:eastAsia="cs-CZ"/>
        </w:rPr>
      </w:pPr>
      <w:r w:rsidRPr="00B6738D">
        <w:rPr>
          <w:rFonts w:eastAsia="Times New Roman" w:cs="Arial"/>
          <w:b/>
          <w:bCs/>
          <w:color w:val="555555"/>
          <w:sz w:val="24"/>
          <w:szCs w:val="24"/>
          <w:lang w:eastAsia="cs-CZ"/>
        </w:rPr>
        <w:t xml:space="preserve">Taneční kroužek </w:t>
      </w:r>
      <w:proofErr w:type="gramStart"/>
      <w:r w:rsidRPr="00B6738D">
        <w:rPr>
          <w:rFonts w:eastAsia="Times New Roman" w:cs="Arial"/>
          <w:b/>
          <w:bCs/>
          <w:color w:val="555555"/>
          <w:sz w:val="24"/>
          <w:szCs w:val="24"/>
          <w:lang w:eastAsia="cs-CZ"/>
        </w:rPr>
        <w:t>Hýbeme</w:t>
      </w:r>
      <w:proofErr w:type="gramEnd"/>
      <w:r w:rsidRPr="00B6738D">
        <w:rPr>
          <w:rFonts w:eastAsia="Times New Roman" w:cs="Arial"/>
          <w:b/>
          <w:bCs/>
          <w:color w:val="555555"/>
          <w:sz w:val="24"/>
          <w:szCs w:val="24"/>
          <w:lang w:eastAsia="cs-CZ"/>
        </w:rPr>
        <w:t xml:space="preserve"> dětmi</w:t>
      </w:r>
    </w:p>
    <w:p w:rsidR="00B6738D" w:rsidRPr="00B6738D" w:rsidRDefault="00B6738D" w:rsidP="00B6738D">
      <w:pPr>
        <w:spacing w:after="0" w:line="240" w:lineRule="auto"/>
        <w:ind w:right="422"/>
        <w:jc w:val="center"/>
        <w:rPr>
          <w:rFonts w:eastAsia="Times New Roman" w:cs="Arial"/>
          <w:b/>
          <w:bCs/>
          <w:color w:val="555555"/>
          <w:sz w:val="20"/>
          <w:szCs w:val="20"/>
          <w:lang w:eastAsia="cs-CZ"/>
        </w:rPr>
      </w:pPr>
      <w:r w:rsidRPr="00B6738D">
        <w:rPr>
          <w:rFonts w:eastAsia="Times New Roman" w:cs="Arial"/>
          <w:b/>
          <w:bCs/>
          <w:color w:val="555555"/>
          <w:sz w:val="24"/>
          <w:szCs w:val="24"/>
          <w:lang w:eastAsia="cs-CZ"/>
        </w:rPr>
        <w:t>(Marek Hrstka a Albína Hrstka-účastníci STARDANCE 3, 8)</w:t>
      </w:r>
      <w:r w:rsidRPr="00B6738D">
        <w:rPr>
          <w:rFonts w:eastAsia="Times New Roman" w:cs="Arial"/>
          <w:b/>
          <w:bCs/>
          <w:color w:val="555555"/>
          <w:sz w:val="24"/>
          <w:szCs w:val="24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Nabízíme pohybové taneční kurzy. Zaměřujeme se na latinsko-americké tance, standardní tance a na celkovou pohybovou průpravu.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>Absolventi kroužků mají možnost rozvíjet své dovednosti až na soutěžní úroveň.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  <w:lang w:eastAsia="cs-CZ"/>
        </w:rPr>
        <w:t>Co Vaše dítě naučíme?</w:t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 Latinsko-americké tance (Samba, Chacha, Rumba, </w:t>
      </w:r>
      <w:proofErr w:type="spellStart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>Jive</w:t>
      </w:r>
      <w:proofErr w:type="spellEnd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 xml:space="preserve"> + Polka)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 Standardní tance (Waltz, Tango, </w:t>
      </w:r>
      <w:proofErr w:type="spellStart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>Valcik</w:t>
      </w:r>
      <w:proofErr w:type="spellEnd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 xml:space="preserve">, Quickstep)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 Správné držení těla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 Koordinace pohybů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 Rozvíjení muzikálnosti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  <w:lang w:eastAsia="cs-CZ"/>
        </w:rPr>
        <w:t>Proč k nám?</w:t>
      </w:r>
      <w:r w:rsidRPr="00B6738D">
        <w:rPr>
          <w:rFonts w:eastAsia="Times New Roman" w:cs="Arial"/>
          <w:b/>
          <w:bCs/>
          <w:color w:val="555555"/>
          <w:sz w:val="24"/>
          <w:szCs w:val="24"/>
          <w:u w:val="single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> Pozitivní motivace dětí k pohybu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 Individuální přístup k dětem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 Tanec </w:t>
      </w:r>
      <w:proofErr w:type="gramStart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>bude</w:t>
      </w:r>
      <w:proofErr w:type="gramEnd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 xml:space="preserve"> pro Vaše dítě zábavou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> Zábavná forma výuky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> Důraz na poznávání druhých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V našich kurzech se </w:t>
      </w:r>
      <w:proofErr w:type="gramStart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>snažíme</w:t>
      </w:r>
      <w:proofErr w:type="gramEnd"/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 xml:space="preserve"> pozitivně motivovat děti k pohybu. Chceme, aby se pro ně tanec stal zábavou. Našim cílem je vypěstovat v dětech zdravý vztah k pohybové aktivitě. Jsme si zároveň vědomi, že každé dítě je jedinečné, a proto klademe důraz na individuální přístup. Máme propracovaný způsob výuky, jak zábavnou formou naučit děti tančit. Zároveň se zaměřujeme na poznávání a respektování druhých. Tanec je ideálním prostředkem, jak dětí naučit správnému držení těla, koordinaci pohybu a vede i k rozvíjení jejich muzikálnosti. Náš projekt umožňuje nejen zdravý pohyb, ale i možný další rozvoj jejich dovedností až na soutěžní úroveň.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 xml:space="preserve">A </w:t>
      </w:r>
      <w:r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>dále připojuji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 xml:space="preserve"> odkaz </w:t>
      </w:r>
      <w:r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 xml:space="preserve">na krátké ukázkové 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t>video: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hyperlink r:id="rId4" w:tgtFrame="_blank" w:history="1">
        <w:r w:rsidRPr="00B6738D">
          <w:rPr>
            <w:rFonts w:eastAsia="Times New Roman" w:cs="Arial"/>
            <w:b/>
            <w:bCs/>
            <w:color w:val="0000FF"/>
            <w:sz w:val="20"/>
            <w:szCs w:val="20"/>
            <w:u w:val="single"/>
            <w:lang w:eastAsia="cs-CZ"/>
          </w:rPr>
          <w:t>https://youtu.be/EifhcKqHmws</w:t>
        </w:r>
      </w:hyperlink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>S přáním hezkého dne,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  <w:t>Tým hýbeme dětmi</w:t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r w:rsidRPr="00B6738D">
        <w:rPr>
          <w:rFonts w:eastAsia="Times New Roman" w:cs="Arial"/>
          <w:b/>
          <w:bCs/>
          <w:color w:val="555555"/>
          <w:sz w:val="20"/>
          <w:szCs w:val="20"/>
          <w:lang w:eastAsia="cs-CZ"/>
        </w:rPr>
        <w:br/>
      </w:r>
      <w:hyperlink r:id="rId5" w:tgtFrame="_blank" w:history="1">
        <w:r w:rsidRPr="00B6738D">
          <w:rPr>
            <w:rFonts w:eastAsia="Times New Roman" w:cs="Arial"/>
            <w:b/>
            <w:bCs/>
            <w:color w:val="0000FF"/>
            <w:sz w:val="20"/>
            <w:szCs w:val="20"/>
            <w:u w:val="single"/>
            <w:lang w:eastAsia="cs-CZ"/>
          </w:rPr>
          <w:t>www.hybemedetmi.cz</w:t>
        </w:r>
      </w:hyperlink>
    </w:p>
    <w:p w:rsidR="00B6738D" w:rsidRPr="00B6738D" w:rsidRDefault="00B6738D" w:rsidP="00B6738D">
      <w:pPr>
        <w:spacing w:line="240" w:lineRule="auto"/>
        <w:ind w:right="531"/>
        <w:rPr>
          <w:rFonts w:eastAsia="Times New Roman" w:cs="Arial"/>
          <w:b/>
          <w:bCs/>
          <w:color w:val="555555"/>
          <w:sz w:val="20"/>
          <w:szCs w:val="20"/>
          <w:lang w:eastAsia="cs-CZ"/>
        </w:rPr>
      </w:pPr>
    </w:p>
    <w:p w:rsidR="004D1264" w:rsidRPr="00B6738D" w:rsidRDefault="004D1264" w:rsidP="00B6738D">
      <w:pPr>
        <w:rPr>
          <w:sz w:val="20"/>
          <w:szCs w:val="20"/>
        </w:rPr>
      </w:pPr>
    </w:p>
    <w:sectPr w:rsidR="004D1264" w:rsidRPr="00B6738D" w:rsidSect="004D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738D"/>
    <w:rsid w:val="004D1264"/>
    <w:rsid w:val="00B67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2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9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4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16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8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748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063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378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65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980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147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216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22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1224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63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351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345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3347413">
                                                                                              <w:marLeft w:val="0"/>
                                                                                              <w:marRight w:val="109"/>
                                                                                              <w:marTop w:val="0"/>
                                                                                              <w:marBottom w:val="136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157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8956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9644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6401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5418811">
                                                                                                                  <w:marLeft w:val="-408"/>
                                                                                                                  <w:marRight w:val="0"/>
                                                                                                                  <w:marTop w:val="136"/>
                                                                                                                  <w:marBottom w:val="204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1" w:color="D8D8D8"/>
                                                                                                                    <w:left w:val="single" w:sz="6" w:space="1" w:color="D8D8D8"/>
                                                                                                                    <w:bottom w:val="single" w:sz="6" w:space="1" w:color="D8D8D8"/>
                                                                                                                    <w:right w:val="single" w:sz="6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90408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4982822">
                                                                                                                          <w:marLeft w:val="204"/>
                                                                                                                          <w:marRight w:val="204"/>
                                                                                                                          <w:marTop w:val="68"/>
                                                                                                                          <w:marBottom w:val="68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1230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3937627">
                                                                                                                                  <w:marLeft w:val="109"/>
                                                                                                                                  <w:marRight w:val="109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ybemedetmi.cz/" TargetMode="External"/><Relationship Id="rId4" Type="http://schemas.openxmlformats.org/officeDocument/2006/relationships/hyperlink" Target="https://youtu.be/EifhcKqHmws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burgerova.hana</dc:creator>
  <cp:lastModifiedBy>burgerova.hana</cp:lastModifiedBy>
  <cp:revision>2</cp:revision>
  <dcterms:created xsi:type="dcterms:W3CDTF">2018-09-06T14:10:00Z</dcterms:created>
  <dcterms:modified xsi:type="dcterms:W3CDTF">2018-09-06T14:10:00Z</dcterms:modified>
</cp:coreProperties>
</file>